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庆祝新中国成立75周年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广播电视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主题公益广告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征集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评审办法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庆祝新中国成立75周年</w:t>
      </w:r>
      <w:r>
        <w:rPr>
          <w:rFonts w:hint="eastAsia" w:ascii="仿宋" w:hAnsi="仿宋" w:eastAsia="仿宋" w:cs="仿宋"/>
          <w:sz w:val="32"/>
          <w:szCs w:val="32"/>
        </w:rPr>
        <w:t>”主题公益广告作品征集活动评审工作由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省广电局传媒机构管理处统一</w:t>
      </w:r>
      <w:r>
        <w:rPr>
          <w:rFonts w:hint="eastAsia" w:ascii="仿宋" w:hAnsi="仿宋" w:eastAsia="仿宋" w:cs="仿宋"/>
          <w:sz w:val="32"/>
          <w:szCs w:val="32"/>
        </w:rPr>
        <w:t>部署，采取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初审</w:t>
      </w:r>
      <w:r>
        <w:rPr>
          <w:rFonts w:hint="eastAsia" w:ascii="仿宋" w:hAnsi="仿宋" w:eastAsia="仿宋" w:cs="仿宋"/>
          <w:sz w:val="32"/>
          <w:szCs w:val="32"/>
        </w:rPr>
        <w:t>、专家评审方式，坚持公平、公正、公开原则，通过竞争择优的方式，最终确定优秀作品名单。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（一）广播</w:t>
      </w:r>
      <w:r>
        <w:rPr>
          <w:rFonts w:hint="eastAsia" w:ascii="仿宋" w:hAnsi="仿宋" w:eastAsia="仿宋" w:cs="仿宋"/>
          <w:sz w:val="32"/>
          <w:szCs w:val="32"/>
        </w:rPr>
        <w:t>作品：一类作品2个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二类作品3个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三类作品5个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优秀作品10个。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（二）电视作品：</w:t>
      </w:r>
      <w:r>
        <w:rPr>
          <w:rFonts w:hint="eastAsia" w:ascii="仿宋" w:hAnsi="仿宋" w:eastAsia="仿宋" w:cs="仿宋"/>
          <w:sz w:val="32"/>
          <w:szCs w:val="32"/>
        </w:rPr>
        <w:t>一类作品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二类作品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三类作品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优秀作品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0个。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二、评审安排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作品</w:t>
      </w:r>
      <w:r>
        <w:rPr>
          <w:rFonts w:hint="eastAsia" w:ascii="仿宋" w:hAnsi="仿宋" w:eastAsia="仿宋" w:cs="仿宋"/>
          <w:sz w:val="32"/>
          <w:szCs w:val="32"/>
        </w:rPr>
        <w:t>征集活动评审分为初评、终评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两个</w:t>
      </w:r>
      <w:r>
        <w:rPr>
          <w:rFonts w:hint="eastAsia" w:ascii="仿宋" w:hAnsi="仿宋" w:eastAsia="仿宋" w:cs="仿宋"/>
          <w:sz w:val="32"/>
          <w:szCs w:val="32"/>
        </w:rPr>
        <w:t>阶段进行。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初评阶段：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省广电局传媒机构管理处组织人员</w:t>
      </w:r>
      <w:r>
        <w:rPr>
          <w:rFonts w:hint="eastAsia" w:ascii="仿宋" w:hAnsi="仿宋" w:eastAsia="仿宋" w:cs="仿宋"/>
          <w:sz w:val="32"/>
          <w:szCs w:val="32"/>
        </w:rPr>
        <w:t>对征集作品进行初选，确定一定数量作品进入终评。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（二）终评阶段：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省广电局传媒机构管理处</w:t>
      </w:r>
      <w:r>
        <w:rPr>
          <w:rFonts w:hint="eastAsia" w:ascii="仿宋" w:hAnsi="仿宋" w:eastAsia="仿宋" w:cs="仿宋"/>
          <w:sz w:val="32"/>
          <w:szCs w:val="32"/>
        </w:rPr>
        <w:t>组织广播电视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系统、</w:t>
      </w:r>
      <w:r>
        <w:rPr>
          <w:rFonts w:hint="eastAsia" w:ascii="仿宋" w:hAnsi="仿宋" w:eastAsia="仿宋" w:cs="仿宋"/>
          <w:sz w:val="32"/>
          <w:szCs w:val="32"/>
        </w:rPr>
        <w:t>公益广告等方面专家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组成</w:t>
      </w:r>
      <w:r>
        <w:rPr>
          <w:rFonts w:hint="eastAsia" w:ascii="仿宋" w:hAnsi="仿宋" w:eastAsia="仿宋" w:cs="仿宋"/>
          <w:sz w:val="32"/>
          <w:szCs w:val="32"/>
        </w:rPr>
        <w:t>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审组对</w:t>
      </w:r>
      <w:r>
        <w:rPr>
          <w:rFonts w:hint="eastAsia" w:ascii="仿宋" w:hAnsi="仿宋" w:eastAsia="仿宋" w:cs="仿宋"/>
          <w:sz w:val="32"/>
          <w:szCs w:val="32"/>
        </w:rPr>
        <w:t>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</w:t>
      </w:r>
      <w:r>
        <w:rPr>
          <w:rFonts w:hint="eastAsia" w:ascii="仿宋" w:hAnsi="仿宋" w:eastAsia="仿宋" w:cs="仿宋"/>
          <w:sz w:val="32"/>
          <w:szCs w:val="32"/>
        </w:rPr>
        <w:t>的作品进行终评，确定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一、二、三类作品及</w:t>
      </w:r>
      <w:r>
        <w:rPr>
          <w:rFonts w:hint="eastAsia" w:ascii="仿宋" w:hAnsi="仿宋" w:eastAsia="仿宋" w:cs="仿宋"/>
          <w:sz w:val="32"/>
          <w:szCs w:val="32"/>
        </w:rPr>
        <w:t>优秀作品名单，公示后公布确定。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三、作品使用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本次公益广告作品征集活动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评选出的广播电视一、二、三类作品及</w:t>
      </w:r>
      <w:r>
        <w:rPr>
          <w:rFonts w:hint="eastAsia" w:ascii="仿宋" w:hAnsi="仿宋" w:eastAsia="仿宋" w:cs="仿宋"/>
          <w:sz w:val="32"/>
          <w:szCs w:val="32"/>
        </w:rPr>
        <w:t>优秀作品将在全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</w:t>
      </w:r>
      <w:r>
        <w:rPr>
          <w:rFonts w:hint="eastAsia" w:ascii="仿宋" w:hAnsi="仿宋" w:eastAsia="仿宋" w:cs="仿宋"/>
          <w:sz w:val="32"/>
          <w:szCs w:val="32"/>
        </w:rPr>
        <w:t>各级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广播电视播出机构（融媒体中心）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网络视听持证机构等新媒体</w:t>
      </w:r>
      <w:r>
        <w:rPr>
          <w:rFonts w:hint="eastAsia" w:ascii="仿宋" w:hAnsi="仿宋" w:eastAsia="仿宋" w:cs="仿宋"/>
          <w:sz w:val="32"/>
          <w:szCs w:val="32"/>
        </w:rPr>
        <w:t>平台集中进行展播。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（一）参加本次征集活动的作品必须由作者本人参与创作（合作作者可联名参加），作者应确认拥有其作品的著作权，如因此引起任何相关法律纠纷，由作者本人承担法律责任。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（二）作者应保证选送作品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不能</w:t>
      </w:r>
      <w:r>
        <w:rPr>
          <w:rFonts w:hint="eastAsia" w:ascii="仿宋" w:hAnsi="仿宋" w:eastAsia="仿宋" w:cs="仿宋"/>
          <w:sz w:val="32"/>
          <w:szCs w:val="32"/>
        </w:rPr>
        <w:t>涉及肖像权、名誉权、隐私权、著作权、商标权等法律纠纷，否则由作者本人承担法律责任。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（三）本次征集活动拒绝任何可能与国家法律法规相抵触的作品。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（四）除非特别申明，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选送</w:t>
      </w:r>
      <w:r>
        <w:rPr>
          <w:rFonts w:hint="eastAsia" w:ascii="仿宋" w:hAnsi="仿宋" w:eastAsia="仿宋" w:cs="仿宋"/>
          <w:sz w:val="32"/>
          <w:szCs w:val="32"/>
        </w:rPr>
        <w:t>作品可被主办单位无偿用于与本次征集活动相关的宣传活动；主办单位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拥有获奖出版音像制品的优先权利。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（五）活动规则最终解释权归主办单位；凡递交作品，即视为同意上述法律问题说明。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outlineLvl w:val="9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2604770</wp:posOffset>
              </wp:positionH>
              <wp:positionV relativeFrom="paragraph">
                <wp:posOffset>-151130</wp:posOffset>
              </wp:positionV>
              <wp:extent cx="1828800" cy="2120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12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pt;margin-top:-11.9pt;height:16.7pt;width:144pt;mso-position-horizontal-relative:margin;mso-wrap-style:none;z-index:251659264;mso-width-relative:page;mso-height-relative:page;" filled="f" stroked="f" coordsize="21600,21600" o:gfxdata="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mzmRTZAAAACQEAAA8AAAAAAAAAAQAgAAAAIgAAAGRycy9kb3ducmV2&#10;LnhtbFBLAQIUABQAAAAIAIdO4kD8Z7zPNAIAAGAEAAAOAAAAAAAAAAEAIAAAACg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NTFjOWRmMTk5N2U1YjQ0ZDRhNjYyOWY3MGEzZGIifQ=="/>
  </w:docVars>
  <w:rsids>
    <w:rsidRoot w:val="42BC0EE0"/>
    <w:rsid w:val="42BC0E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2024-04-16T02:23:00Z</dcterms:created>
  <dc:creator>Administrator</dc:creator>
  <cp:lastModifiedBy>Administrator</cp:lastModifiedBy>
  <dcterms:modified xsi:type="dcterms:W3CDTF">2024-04-16T02:23:27Z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CFF5777ACD8F4A63896B2C4B9CA0919B_11</vt:lpwstr>
  </property>
</Properties>
</file>