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3"/>
          <w:rFonts w:hint="eastAsia" w:ascii="仿宋" w:hAnsi="仿宋" w:eastAsia="仿宋" w:cs="仿宋"/>
          <w:b w:val="0"/>
          <w:bCs/>
          <w:i w:val="0"/>
          <w:caps w:val="0"/>
          <w:spacing w:val="5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重点网络影视剧备案完成剧本创作承诺书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我机构于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日在国家广播电视总局“重点网络影视剧信息备案系统”申报规划备案的网络电影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/网络剧/网络微短剧/网络动画片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</w:t>
      </w:r>
      <w:r>
        <w:rPr>
          <w:rFonts w:hint="eastAsia" w:ascii="仿宋" w:hAnsi="仿宋" w:eastAsia="仿宋" w:cs="仿宋"/>
          <w:sz w:val="32"/>
          <w:szCs w:val="32"/>
        </w:rPr>
        <w:t>》，现已完成剧本创作，特此承诺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*****有限公司（公章）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****年**月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**日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9159E"/>
    <w:rsid w:val="2FE40198"/>
    <w:rsid w:val="57495016"/>
    <w:rsid w:val="73D9159E"/>
    <w:rsid w:val="7A4D45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122</Characters>
  <Lines>0</Lines>
  <Paragraphs>0</Paragraphs>
  <TotalTime>0</TotalTime>
  <ScaleCrop>false</ScaleCrop>
  <LinksUpToDate>false</LinksUpToDate>
  <CharactersWithSpaces>148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2024-08-14T02:04:00Z</dcterms:created>
  <dc:creator>WPS_1495856807</dc:creator>
  <cp:lastModifiedBy>user</cp:lastModifiedBy>
  <dcterms:modified xsi:type="dcterms:W3CDTF">2025-04-09T00:45:40Z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